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3CAB" w14:textId="4F33D29D" w:rsidR="00485991" w:rsidRPr="00485991" w:rsidRDefault="00485991" w:rsidP="00485991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34635CAA" w14:textId="0DBEF7E9" w:rsidR="00485991" w:rsidRPr="00485991" w:rsidRDefault="00485991" w:rsidP="00485991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PLATAMA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ZAPOSLENIH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LICA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JAVNIM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USTANOVAMA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OBLASTI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62E6B900" w14:textId="69EAADE3" w:rsidR="00485991" w:rsidRPr="00485991" w:rsidRDefault="00485991" w:rsidP="00485991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ZDRAVSTVA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48599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14:paraId="48542DA2" w14:textId="77777777" w:rsidR="00485991" w:rsidRPr="00485991" w:rsidRDefault="00485991" w:rsidP="00485991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60678A9F" w14:textId="77777777" w:rsidR="00485991" w:rsidRPr="00485991" w:rsidRDefault="00485991" w:rsidP="00485991">
      <w:pPr>
        <w:rPr>
          <w:rFonts w:ascii="Times New Roman" w:hAnsi="Times New Roman"/>
          <w:noProof/>
          <w:lang w:val="sr-Latn-CS"/>
        </w:rPr>
      </w:pPr>
    </w:p>
    <w:p w14:paraId="7F3DEFBE" w14:textId="23A1E655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1.</w:t>
      </w:r>
    </w:p>
    <w:p w14:paraId="06234124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1186B1F6" w14:textId="5D475ABB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485991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485991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Pr="00485991">
        <w:rPr>
          <w:rFonts w:ascii="Times New Roman" w:hAnsi="Times New Roman"/>
          <w:noProof/>
          <w:lang w:val="sr-Latn-CS"/>
        </w:rPr>
        <w:t xml:space="preserve"> 68/22),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85991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485991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485991">
        <w:rPr>
          <w:rFonts w:ascii="Times New Roman" w:hAnsi="Times New Roman"/>
          <w:noProof/>
          <w:lang w:val="sr-Latn-CS"/>
        </w:rPr>
        <w:t xml:space="preserve"> 1) </w:t>
      </w:r>
      <w:r>
        <w:rPr>
          <w:rFonts w:ascii="Times New Roman" w:hAnsi="Times New Roman"/>
          <w:noProof/>
          <w:lang w:val="sr-Latn-CS"/>
        </w:rPr>
        <w:t>podtačka</w:t>
      </w:r>
      <w:r w:rsidRPr="00485991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7765E076" w14:textId="24C0A00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„1. </w:t>
      </w:r>
      <w:r>
        <w:rPr>
          <w:rFonts w:ascii="Times New Roman" w:hAnsi="Times New Roman"/>
          <w:noProof/>
          <w:lang w:val="sr-Latn-CS"/>
        </w:rPr>
        <w:t>zamjenik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485991">
        <w:rPr>
          <w:rFonts w:ascii="Times New Roman" w:hAnsi="Times New Roman"/>
          <w:noProof/>
          <w:lang w:val="sr-Latn-CS"/>
        </w:rPr>
        <w:t xml:space="preserve"> …………………………………………….. 90% </w:t>
      </w:r>
      <w:r>
        <w:rPr>
          <w:rFonts w:ascii="Times New Roman" w:hAnsi="Times New Roman"/>
          <w:noProof/>
          <w:lang w:val="sr-Latn-CS"/>
        </w:rPr>
        <w:t>koeficijenta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određuje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485991">
        <w:rPr>
          <w:rFonts w:ascii="Times New Roman" w:hAnsi="Times New Roman"/>
          <w:noProof/>
          <w:lang w:val="sr-Latn-CS"/>
        </w:rPr>
        <w:t xml:space="preserve">;”. </w:t>
      </w:r>
    </w:p>
    <w:p w14:paraId="1A61149E" w14:textId="66DF7A6D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485991">
        <w:rPr>
          <w:rFonts w:ascii="Times New Roman" w:hAnsi="Times New Roman"/>
          <w:noProof/>
          <w:lang w:val="sr-Latn-CS"/>
        </w:rPr>
        <w:t xml:space="preserve"> 2) </w:t>
      </w:r>
      <w:r>
        <w:rPr>
          <w:rFonts w:ascii="Times New Roman" w:hAnsi="Times New Roman"/>
          <w:noProof/>
          <w:lang w:val="sr-Latn-CS"/>
        </w:rPr>
        <w:t>podtačka</w:t>
      </w:r>
      <w:r w:rsidRPr="00485991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1960ADB8" w14:textId="3DBE32B1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„1. </w:t>
      </w:r>
      <w:r>
        <w:rPr>
          <w:rFonts w:ascii="Times New Roman" w:hAnsi="Times New Roman"/>
          <w:noProof/>
          <w:lang w:val="sr-Latn-CS"/>
        </w:rPr>
        <w:t>pomoćnik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48599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savjetnik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485991">
        <w:rPr>
          <w:rFonts w:ascii="Times New Roman" w:hAnsi="Times New Roman"/>
          <w:noProof/>
          <w:lang w:val="sr-Latn-CS"/>
        </w:rPr>
        <w:t xml:space="preserve"> ………………… 85% </w:t>
      </w:r>
      <w:r>
        <w:rPr>
          <w:rFonts w:ascii="Times New Roman" w:hAnsi="Times New Roman"/>
          <w:noProof/>
          <w:lang w:val="sr-Latn-CS"/>
        </w:rPr>
        <w:t>koeficijenta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određuje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485991">
        <w:rPr>
          <w:rFonts w:ascii="Times New Roman" w:hAnsi="Times New Roman"/>
          <w:noProof/>
          <w:lang w:val="sr-Latn-CS"/>
        </w:rPr>
        <w:t>;”.</w:t>
      </w:r>
    </w:p>
    <w:p w14:paraId="2CF527CA" w14:textId="42A931FC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485991">
        <w:rPr>
          <w:rFonts w:ascii="Times New Roman" w:hAnsi="Times New Roman"/>
          <w:noProof/>
          <w:lang w:val="sr-Latn-CS"/>
        </w:rPr>
        <w:t xml:space="preserve"> 3) </w:t>
      </w:r>
      <w:r>
        <w:rPr>
          <w:rFonts w:ascii="Times New Roman" w:hAnsi="Times New Roman"/>
          <w:noProof/>
          <w:lang w:val="sr-Latn-CS"/>
        </w:rPr>
        <w:t>podtačka</w:t>
      </w:r>
      <w:r w:rsidRPr="00485991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54042FD9" w14:textId="2AC08734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„1. </w:t>
      </w:r>
      <w:r>
        <w:rPr>
          <w:rFonts w:ascii="Times New Roman" w:hAnsi="Times New Roman"/>
          <w:noProof/>
          <w:lang w:val="sr-Latn-CS"/>
        </w:rPr>
        <w:t>rukovodilac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Pr="00485991">
        <w:rPr>
          <w:rFonts w:ascii="Times New Roman" w:hAnsi="Times New Roman"/>
          <w:noProof/>
          <w:lang w:val="sr-Latn-CS"/>
        </w:rPr>
        <w:t xml:space="preserve"> …………… </w:t>
      </w:r>
      <w:r>
        <w:rPr>
          <w:rFonts w:ascii="Times New Roman" w:hAnsi="Times New Roman"/>
          <w:noProof/>
          <w:lang w:val="sr-Latn-CS"/>
        </w:rPr>
        <w:t>prosječan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spremom</w:t>
      </w:r>
      <w:r w:rsidRPr="0048599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VSS</w:t>
      </w:r>
      <w:r w:rsidRPr="00485991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uvećan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485991">
        <w:rPr>
          <w:rFonts w:ascii="Times New Roman" w:hAnsi="Times New Roman"/>
          <w:noProof/>
          <w:lang w:val="sr-Latn-CS"/>
        </w:rPr>
        <w:t xml:space="preserve"> 20%;“.</w:t>
      </w:r>
    </w:p>
    <w:p w14:paraId="3FAC6BE7" w14:textId="77777777" w:rsidR="00485991" w:rsidRPr="00485991" w:rsidRDefault="00485991" w:rsidP="00485991">
      <w:pPr>
        <w:tabs>
          <w:tab w:val="left" w:pos="4020"/>
        </w:tabs>
        <w:jc w:val="both"/>
        <w:rPr>
          <w:rFonts w:ascii="Times New Roman" w:hAnsi="Times New Roman"/>
          <w:noProof/>
          <w:lang w:val="sr-Latn-CS"/>
        </w:rPr>
      </w:pPr>
    </w:p>
    <w:p w14:paraId="54B44F1D" w14:textId="71B9AF30" w:rsidR="00485991" w:rsidRPr="00485991" w:rsidRDefault="00485991" w:rsidP="00485991">
      <w:pPr>
        <w:tabs>
          <w:tab w:val="left" w:pos="4020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2.</w:t>
      </w:r>
    </w:p>
    <w:p w14:paraId="244BEF57" w14:textId="77777777" w:rsidR="00485991" w:rsidRPr="00485991" w:rsidRDefault="00485991" w:rsidP="00485991">
      <w:pPr>
        <w:tabs>
          <w:tab w:val="left" w:pos="4020"/>
        </w:tabs>
        <w:jc w:val="both"/>
        <w:rPr>
          <w:rFonts w:ascii="Times New Roman" w:hAnsi="Times New Roman"/>
          <w:noProof/>
          <w:lang w:val="sr-Latn-CS"/>
        </w:rPr>
      </w:pPr>
    </w:p>
    <w:p w14:paraId="1029B45A" w14:textId="2CD3E4F3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85991">
        <w:rPr>
          <w:rFonts w:ascii="Times New Roman" w:hAnsi="Times New Roman"/>
          <w:noProof/>
          <w:lang w:val="sr-Latn-CS"/>
        </w:rPr>
        <w:t xml:space="preserve"> 13. </w:t>
      </w:r>
      <w:r>
        <w:rPr>
          <w:rFonts w:ascii="Times New Roman" w:hAnsi="Times New Roman"/>
          <w:noProof/>
          <w:lang w:val="sr-Latn-CS"/>
        </w:rPr>
        <w:t>tačka</w:t>
      </w:r>
      <w:r w:rsidRPr="00485991">
        <w:rPr>
          <w:rFonts w:ascii="Times New Roman" w:hAnsi="Times New Roman"/>
          <w:noProof/>
          <w:lang w:val="sr-Latn-CS"/>
        </w:rPr>
        <w:t xml:space="preserve"> 2)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2AF888B5" w14:textId="045E339B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„2) </w:t>
      </w:r>
      <w:r>
        <w:rPr>
          <w:rFonts w:ascii="Times New Roman" w:hAnsi="Times New Roman"/>
          <w:noProof/>
          <w:lang w:val="sr-Latn-CS"/>
        </w:rPr>
        <w:t>srednja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četvorogodišnjem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485991">
        <w:rPr>
          <w:rFonts w:ascii="Times New Roman" w:hAnsi="Times New Roman"/>
          <w:noProof/>
          <w:lang w:val="sr-Latn-CS"/>
        </w:rPr>
        <w:t xml:space="preserve"> …………… 10,63 </w:t>
      </w:r>
      <w:r>
        <w:rPr>
          <w:rFonts w:ascii="Times New Roman" w:hAnsi="Times New Roman"/>
          <w:noProof/>
          <w:lang w:val="sr-Latn-CS"/>
        </w:rPr>
        <w:t>do</w:t>
      </w:r>
      <w:r w:rsidRPr="00485991">
        <w:rPr>
          <w:rFonts w:ascii="Times New Roman" w:hAnsi="Times New Roman"/>
          <w:noProof/>
          <w:lang w:val="sr-Latn-CS"/>
        </w:rPr>
        <w:t xml:space="preserve"> 11,95.“</w:t>
      </w:r>
    </w:p>
    <w:p w14:paraId="1BA16172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19241627" w14:textId="4404B0E5" w:rsidR="00485991" w:rsidRPr="00485991" w:rsidRDefault="00485991" w:rsidP="00485991">
      <w:pPr>
        <w:tabs>
          <w:tab w:val="center" w:pos="4536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3.</w:t>
      </w:r>
    </w:p>
    <w:p w14:paraId="18729170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7E424329" w14:textId="04CDC2CA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485991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14.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485991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4F17750E" w14:textId="6AAAA78E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„2) </w:t>
      </w:r>
      <w:r>
        <w:rPr>
          <w:rFonts w:ascii="Times New Roman" w:hAnsi="Times New Roman"/>
          <w:noProof/>
          <w:lang w:val="sr-Latn-CS"/>
        </w:rPr>
        <w:t>srednja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četvorogodišnjem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485991">
        <w:rPr>
          <w:rFonts w:ascii="Times New Roman" w:hAnsi="Times New Roman"/>
          <w:noProof/>
          <w:lang w:val="sr-Latn-CS"/>
        </w:rPr>
        <w:t xml:space="preserve"> …………… 10,47 </w:t>
      </w:r>
      <w:r>
        <w:rPr>
          <w:rFonts w:ascii="Times New Roman" w:hAnsi="Times New Roman"/>
          <w:noProof/>
          <w:lang w:val="sr-Latn-CS"/>
        </w:rPr>
        <w:t>do</w:t>
      </w:r>
      <w:r w:rsidRPr="00485991">
        <w:rPr>
          <w:rFonts w:ascii="Times New Roman" w:hAnsi="Times New Roman"/>
          <w:noProof/>
          <w:lang w:val="sr-Latn-CS"/>
        </w:rPr>
        <w:t xml:space="preserve"> 11,80.“</w:t>
      </w:r>
    </w:p>
    <w:p w14:paraId="51F268FC" w14:textId="77777777" w:rsidR="00485991" w:rsidRPr="00485991" w:rsidRDefault="00485991" w:rsidP="00485991">
      <w:pPr>
        <w:rPr>
          <w:rFonts w:ascii="Times New Roman" w:hAnsi="Times New Roman"/>
          <w:noProof/>
          <w:lang w:val="sr-Latn-CS"/>
        </w:rPr>
      </w:pPr>
    </w:p>
    <w:p w14:paraId="5BB26FA6" w14:textId="703A971E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4.</w:t>
      </w:r>
    </w:p>
    <w:p w14:paraId="677226EB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214BE9A1" w14:textId="3BC58A70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15.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784E7A4F" w14:textId="6EDA5D5A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sedmu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visokokvalifikovanim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obrazovanjem</w:t>
      </w:r>
      <w:r w:rsidRPr="0048599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VKV</w:t>
      </w:r>
      <w:r w:rsidRPr="00485991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određuje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485991">
        <w:rPr>
          <w:rFonts w:ascii="Times New Roman" w:hAnsi="Times New Roman"/>
          <w:noProof/>
          <w:lang w:val="sr-Latn-CS"/>
        </w:rPr>
        <w:t xml:space="preserve"> 11,43 </w:t>
      </w:r>
      <w:r>
        <w:rPr>
          <w:rFonts w:ascii="Times New Roman" w:hAnsi="Times New Roman"/>
          <w:noProof/>
          <w:lang w:val="sr-Latn-CS"/>
        </w:rPr>
        <w:t>do</w:t>
      </w:r>
      <w:r w:rsidRPr="00485991">
        <w:rPr>
          <w:rFonts w:ascii="Times New Roman" w:hAnsi="Times New Roman"/>
          <w:noProof/>
          <w:lang w:val="sr-Latn-CS"/>
        </w:rPr>
        <w:t xml:space="preserve"> 11,80.“</w:t>
      </w:r>
    </w:p>
    <w:p w14:paraId="75B72B12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0EFC53D8" w14:textId="6023970F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5.</w:t>
      </w:r>
    </w:p>
    <w:p w14:paraId="01293427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24C275DD" w14:textId="2935D29A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85991">
        <w:rPr>
          <w:rFonts w:ascii="Times New Roman" w:hAnsi="Times New Roman"/>
          <w:noProof/>
          <w:lang w:val="sr-Latn-CS"/>
        </w:rPr>
        <w:t xml:space="preserve"> 16. </w:t>
      </w:r>
      <w:r>
        <w:rPr>
          <w:rFonts w:ascii="Times New Roman" w:hAnsi="Times New Roman"/>
          <w:noProof/>
          <w:lang w:val="sr-Latn-CS"/>
        </w:rPr>
        <w:t>t</w:t>
      </w:r>
      <w:r w:rsidRPr="00485991">
        <w:rPr>
          <w:rFonts w:ascii="Times New Roman" w:hAnsi="Times New Roman"/>
          <w:noProof/>
          <w:lang w:val="sr-Latn-CS"/>
        </w:rPr>
        <w:t xml:space="preserve">. 1)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2) </w:t>
      </w:r>
      <w:r>
        <w:rPr>
          <w:rFonts w:ascii="Times New Roman" w:hAnsi="Times New Roman"/>
          <w:noProof/>
          <w:lang w:val="sr-Latn-CS"/>
        </w:rPr>
        <w:t>mijenjaju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533073E1" w14:textId="1B3743E6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„1) </w:t>
      </w:r>
      <w:r>
        <w:rPr>
          <w:rFonts w:ascii="Times New Roman" w:hAnsi="Times New Roman"/>
          <w:noProof/>
          <w:lang w:val="sr-Latn-CS"/>
        </w:rPr>
        <w:t>radno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mjesto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kvalifikovanog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48599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KV</w:t>
      </w:r>
      <w:r w:rsidRPr="00485991">
        <w:rPr>
          <w:rFonts w:ascii="Times New Roman" w:hAnsi="Times New Roman"/>
          <w:noProof/>
          <w:lang w:val="sr-Latn-CS"/>
        </w:rPr>
        <w:t>) ..……………………………… 8,57;</w:t>
      </w:r>
    </w:p>
    <w:p w14:paraId="04DA66DB" w14:textId="57F677D8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 xml:space="preserve">2) </w:t>
      </w:r>
      <w:r>
        <w:rPr>
          <w:rFonts w:ascii="Times New Roman" w:hAnsi="Times New Roman"/>
          <w:noProof/>
          <w:lang w:val="sr-Latn-CS"/>
        </w:rPr>
        <w:t>srednja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sprema</w:t>
      </w:r>
      <w:r w:rsidRPr="0048599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SSS</w:t>
      </w:r>
      <w:r w:rsidRPr="00485991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sa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školovanja</w:t>
      </w:r>
      <w:r w:rsidRPr="00485991">
        <w:rPr>
          <w:rFonts w:ascii="Times New Roman" w:hAnsi="Times New Roman"/>
          <w:noProof/>
          <w:lang w:val="sr-Latn-CS"/>
        </w:rPr>
        <w:t xml:space="preserve"> ……....... 8,57.“</w:t>
      </w:r>
    </w:p>
    <w:p w14:paraId="49A88EC3" w14:textId="77777777" w:rsidR="00485991" w:rsidRPr="00485991" w:rsidRDefault="00485991" w:rsidP="00485991">
      <w:pPr>
        <w:tabs>
          <w:tab w:val="center" w:pos="4536"/>
        </w:tabs>
        <w:jc w:val="center"/>
        <w:rPr>
          <w:rFonts w:ascii="Times New Roman" w:hAnsi="Times New Roman"/>
          <w:noProof/>
          <w:lang w:val="sr-Latn-CS"/>
        </w:rPr>
      </w:pPr>
    </w:p>
    <w:p w14:paraId="6279B950" w14:textId="77777777" w:rsidR="00485991" w:rsidRPr="00485991" w:rsidRDefault="00485991" w:rsidP="00485991">
      <w:pPr>
        <w:tabs>
          <w:tab w:val="center" w:pos="4536"/>
        </w:tabs>
        <w:jc w:val="center"/>
        <w:rPr>
          <w:rFonts w:ascii="Times New Roman" w:hAnsi="Times New Roman"/>
          <w:noProof/>
          <w:lang w:val="sr-Latn-CS"/>
        </w:rPr>
      </w:pPr>
    </w:p>
    <w:p w14:paraId="72C7102B" w14:textId="0BEF3A96" w:rsidR="00485991" w:rsidRPr="00485991" w:rsidRDefault="00485991" w:rsidP="00485991">
      <w:pPr>
        <w:tabs>
          <w:tab w:val="center" w:pos="4536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6.</w:t>
      </w:r>
    </w:p>
    <w:p w14:paraId="59C44738" w14:textId="77777777" w:rsidR="00485991" w:rsidRPr="00485991" w:rsidRDefault="00485991" w:rsidP="00485991">
      <w:pPr>
        <w:tabs>
          <w:tab w:val="center" w:pos="4536"/>
        </w:tabs>
        <w:jc w:val="center"/>
        <w:rPr>
          <w:rFonts w:ascii="Times New Roman" w:hAnsi="Times New Roman"/>
          <w:noProof/>
          <w:lang w:val="sr-Latn-CS"/>
        </w:rPr>
      </w:pPr>
    </w:p>
    <w:p w14:paraId="59ED0416" w14:textId="44967F24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74C2AA8A" w14:textId="4DA66A1A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devetu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polukvalifikovani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48599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485991">
        <w:rPr>
          <w:rFonts w:ascii="Times New Roman" w:hAnsi="Times New Roman"/>
          <w:noProof/>
          <w:lang w:val="sr-Latn-CS"/>
        </w:rPr>
        <w:t xml:space="preserve"> 7,64.“</w:t>
      </w:r>
    </w:p>
    <w:p w14:paraId="6B155535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1533AD00" w14:textId="77777777" w:rsid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2C72D3CE" w14:textId="4C7DE7D5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Pr="00485991">
        <w:rPr>
          <w:rFonts w:ascii="Times New Roman" w:hAnsi="Times New Roman"/>
          <w:noProof/>
          <w:lang w:val="sr-Latn-CS"/>
        </w:rPr>
        <w:t xml:space="preserve"> 7.</w:t>
      </w:r>
    </w:p>
    <w:p w14:paraId="4C3461EC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109D7DA5" w14:textId="21BB9DE1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18. </w:t>
      </w:r>
      <w:r>
        <w:rPr>
          <w:rFonts w:ascii="Times New Roman" w:hAnsi="Times New Roman"/>
          <w:noProof/>
          <w:lang w:val="sr-Latn-CS"/>
        </w:rPr>
        <w:t>mijenja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85991">
        <w:rPr>
          <w:rFonts w:ascii="Times New Roman" w:hAnsi="Times New Roman"/>
          <w:noProof/>
          <w:lang w:val="sr-Latn-CS"/>
        </w:rPr>
        <w:t>:</w:t>
      </w:r>
    </w:p>
    <w:p w14:paraId="04E9CD6E" w14:textId="3FD1A850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  <w:r w:rsidRPr="0048599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razvrstava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nekvalifikovani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48599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koeficijent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485991">
        <w:rPr>
          <w:rFonts w:ascii="Times New Roman" w:hAnsi="Times New Roman"/>
          <w:noProof/>
          <w:lang w:val="sr-Latn-CS"/>
        </w:rPr>
        <w:t xml:space="preserve"> 7,38.“</w:t>
      </w:r>
    </w:p>
    <w:p w14:paraId="187AA811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348E4302" w14:textId="35266635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8.</w:t>
      </w:r>
    </w:p>
    <w:p w14:paraId="50AD6B5B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27FC74C7" w14:textId="66F2705C" w:rsidR="00485991" w:rsidRPr="00485991" w:rsidRDefault="00485991" w:rsidP="00485991">
      <w:pPr>
        <w:ind w:firstLine="720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85991">
        <w:rPr>
          <w:rFonts w:ascii="Times New Roman" w:hAnsi="Times New Roman"/>
          <w:noProof/>
          <w:lang w:val="sr-Latn-CS"/>
        </w:rPr>
        <w:t xml:space="preserve"> 21. </w:t>
      </w:r>
      <w:r>
        <w:rPr>
          <w:rFonts w:ascii="Times New Roman" w:hAnsi="Times New Roman"/>
          <w:noProof/>
          <w:lang w:val="sr-Latn-CS"/>
        </w:rPr>
        <w:t>u</w:t>
      </w:r>
      <w:r w:rsidRPr="0048599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485991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t</w:t>
      </w:r>
      <w:r w:rsidRPr="00485991">
        <w:rPr>
          <w:rFonts w:ascii="Times New Roman" w:hAnsi="Times New Roman"/>
          <w:noProof/>
          <w:lang w:val="sr-Latn-CS"/>
        </w:rPr>
        <w:t xml:space="preserve">. 1) </w:t>
      </w:r>
      <w:r>
        <w:rPr>
          <w:rFonts w:ascii="Times New Roman" w:hAnsi="Times New Roman"/>
          <w:noProof/>
          <w:lang w:val="sr-Latn-CS"/>
        </w:rPr>
        <w:t>i</w:t>
      </w:r>
      <w:r w:rsidRPr="00485991">
        <w:rPr>
          <w:rFonts w:ascii="Times New Roman" w:hAnsi="Times New Roman"/>
          <w:noProof/>
          <w:lang w:val="sr-Latn-CS"/>
        </w:rPr>
        <w:t xml:space="preserve"> 2)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mijenjaju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glase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14:paraId="1B18AD4B" w14:textId="26827CC2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„1)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prvi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razred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………………………………………………………… 10,63;</w:t>
      </w:r>
    </w:p>
    <w:p w14:paraId="1CBCD62A" w14:textId="57A50513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2)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drugi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razred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………………………………………………………… 11,60.“</w:t>
      </w:r>
    </w:p>
    <w:p w14:paraId="1370BA6A" w14:textId="77777777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</w:p>
    <w:p w14:paraId="66AC2DFA" w14:textId="5B42E442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9.</w:t>
      </w:r>
    </w:p>
    <w:p w14:paraId="766CB5DF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 w:eastAsia="en-GB"/>
        </w:rPr>
      </w:pPr>
    </w:p>
    <w:p w14:paraId="438A14FD" w14:textId="220A4F74" w:rsidR="00485991" w:rsidRPr="00485991" w:rsidRDefault="00485991" w:rsidP="00485991">
      <w:pPr>
        <w:ind w:firstLine="720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bookmarkStart w:id="0" w:name="10013"/>
      <w:bookmarkEnd w:id="0"/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članu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22.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stavu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2.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t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. 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2)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mijenjaju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glase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14:paraId="2353F3D2" w14:textId="6C1F8956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„1)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prvi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razred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…………………………………………………………. 10,47;</w:t>
      </w:r>
    </w:p>
    <w:p w14:paraId="66BD84D2" w14:textId="0AE610BE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2)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drugi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razred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…………………………………………………………. 11,43.“</w:t>
      </w:r>
    </w:p>
    <w:p w14:paraId="0F9D5BB6" w14:textId="77777777" w:rsidR="00485991" w:rsidRPr="00485991" w:rsidRDefault="00485991" w:rsidP="00485991">
      <w:pPr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</w:p>
    <w:p w14:paraId="22D40C6B" w14:textId="3656A5C1" w:rsidR="00485991" w:rsidRPr="00485991" w:rsidRDefault="00485991" w:rsidP="00485991">
      <w:pPr>
        <w:jc w:val="center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Član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10.</w:t>
      </w:r>
    </w:p>
    <w:p w14:paraId="3BED1A4C" w14:textId="77777777" w:rsidR="00485991" w:rsidRPr="00485991" w:rsidRDefault="00485991" w:rsidP="00485991">
      <w:pPr>
        <w:jc w:val="center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</w:p>
    <w:p w14:paraId="12169CA5" w14:textId="5F2BD333" w:rsidR="00485991" w:rsidRPr="00485991" w:rsidRDefault="00485991" w:rsidP="00485991">
      <w:pPr>
        <w:ind w:firstLine="720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članu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23.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tačka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mijenja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glasi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14:paraId="088420EA" w14:textId="67E290E0" w:rsidR="00485991" w:rsidRPr="00485991" w:rsidRDefault="00485991" w:rsidP="00485991">
      <w:pP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„1)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prvi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razred</w:t>
      </w:r>
      <w:r w:rsidRPr="00485991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…………………………………………………………. 11,43.“</w:t>
      </w:r>
    </w:p>
    <w:p w14:paraId="4FEF629C" w14:textId="77777777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</w:p>
    <w:p w14:paraId="2DA6DDF4" w14:textId="18DD6588" w:rsidR="00485991" w:rsidRPr="00485991" w:rsidRDefault="00485991" w:rsidP="0048599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85991">
        <w:rPr>
          <w:rFonts w:ascii="Times New Roman" w:hAnsi="Times New Roman"/>
          <w:noProof/>
          <w:lang w:val="sr-Latn-CS"/>
        </w:rPr>
        <w:t xml:space="preserve"> 11.</w:t>
      </w:r>
    </w:p>
    <w:p w14:paraId="759DA6F7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3C1B3CF4" w14:textId="5E81697B" w:rsidR="00485991" w:rsidRPr="00485991" w:rsidRDefault="00485991" w:rsidP="00485991">
      <w:pPr>
        <w:ind w:firstLine="720"/>
        <w:jc w:val="both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Ovaj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zakon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se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objavljuje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</w:t>
      </w:r>
      <w:r w:rsidRPr="00485991">
        <w:rPr>
          <w:rFonts w:ascii="Times New Roman" w:hAnsi="Times New Roman"/>
          <w:noProof/>
          <w:lang w:val="sr-Latn-CS" w:eastAsia="en-US"/>
        </w:rPr>
        <w:t xml:space="preserve"> „</w:t>
      </w:r>
      <w:r>
        <w:rPr>
          <w:rFonts w:ascii="Times New Roman" w:hAnsi="Times New Roman"/>
          <w:noProof/>
          <w:lang w:val="sr-Latn-CS" w:eastAsia="en-US"/>
        </w:rPr>
        <w:t>Službenom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glasniku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Republike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Srpske</w:t>
      </w:r>
      <w:r w:rsidRPr="00485991">
        <w:rPr>
          <w:rFonts w:ascii="Times New Roman" w:hAnsi="Times New Roman"/>
          <w:noProof/>
          <w:lang w:val="sr-Latn-CS" w:eastAsia="en-US"/>
        </w:rPr>
        <w:t xml:space="preserve">“, </w:t>
      </w:r>
      <w:r>
        <w:rPr>
          <w:rFonts w:ascii="Times New Roman" w:hAnsi="Times New Roman"/>
          <w:noProof/>
          <w:lang w:val="sr-Latn-CS" w:eastAsia="en-US"/>
        </w:rPr>
        <w:t>a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stupa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snagu</w:t>
      </w:r>
      <w:r w:rsidRPr="00485991">
        <w:rPr>
          <w:rFonts w:ascii="Times New Roman" w:hAnsi="Times New Roman"/>
          <w:noProof/>
          <w:lang w:val="sr-Latn-CS" w:eastAsia="en-US"/>
        </w:rPr>
        <w:t xml:space="preserve"> 1. </w:t>
      </w:r>
      <w:r>
        <w:rPr>
          <w:rFonts w:ascii="Times New Roman" w:hAnsi="Times New Roman"/>
          <w:noProof/>
          <w:lang w:val="sr-Latn-CS" w:eastAsia="en-US"/>
        </w:rPr>
        <w:t>januara</w:t>
      </w:r>
      <w:r w:rsidRPr="00485991">
        <w:rPr>
          <w:rFonts w:ascii="Times New Roman" w:hAnsi="Times New Roman"/>
          <w:noProof/>
          <w:lang w:val="sr-Latn-CS" w:eastAsia="en-US"/>
        </w:rPr>
        <w:t xml:space="preserve"> 2023. </w:t>
      </w:r>
      <w:r>
        <w:rPr>
          <w:rFonts w:ascii="Times New Roman" w:hAnsi="Times New Roman"/>
          <w:noProof/>
          <w:lang w:val="sr-Latn-CS" w:eastAsia="en-US"/>
        </w:rPr>
        <w:t>godine</w:t>
      </w:r>
      <w:r w:rsidRPr="00485991">
        <w:rPr>
          <w:rFonts w:ascii="Times New Roman" w:hAnsi="Times New Roman"/>
          <w:noProof/>
          <w:lang w:val="sr-Latn-CS" w:eastAsia="en-US"/>
        </w:rPr>
        <w:t xml:space="preserve">. </w:t>
      </w:r>
    </w:p>
    <w:p w14:paraId="7BFE33C7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62156302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69843E88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/>
        </w:rPr>
      </w:pPr>
    </w:p>
    <w:p w14:paraId="115FDC73" w14:textId="698E8D2B" w:rsidR="00485991" w:rsidRPr="00485991" w:rsidRDefault="00485991" w:rsidP="00485991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Broj</w:t>
      </w:r>
      <w:r w:rsidRPr="00485991">
        <w:rPr>
          <w:rFonts w:ascii="Times New Roman" w:hAnsi="Times New Roman"/>
          <w:noProof/>
          <w:lang w:val="sr-Latn-CS" w:eastAsia="en-US"/>
        </w:rPr>
        <w:t>: 02/1-021-</w:t>
      </w:r>
      <w:r w:rsidR="00125B4A">
        <w:rPr>
          <w:rFonts w:ascii="Times New Roman" w:hAnsi="Times New Roman"/>
          <w:noProof/>
          <w:lang w:val="sr-Latn-CS" w:eastAsia="en-US"/>
        </w:rPr>
        <w:t>1273</w:t>
      </w:r>
      <w:r w:rsidRPr="00485991">
        <w:rPr>
          <w:rFonts w:ascii="Times New Roman" w:hAnsi="Times New Roman"/>
          <w:noProof/>
          <w:lang w:val="sr-Latn-CS" w:eastAsia="en-US"/>
        </w:rPr>
        <w:t>/22</w:t>
      </w:r>
      <w:r w:rsidRPr="00485991">
        <w:rPr>
          <w:rFonts w:ascii="Times New Roman" w:hAnsi="Times New Roman"/>
          <w:noProof/>
          <w:lang w:val="sr-Latn-CS" w:eastAsia="en-US"/>
        </w:rPr>
        <w:tab/>
      </w:r>
      <w:r>
        <w:rPr>
          <w:rFonts w:ascii="Times New Roman" w:hAnsi="Times New Roman"/>
          <w:noProof/>
          <w:lang w:val="sr-Latn-CS" w:eastAsia="en-US"/>
        </w:rPr>
        <w:t>PREDSJEDNIK</w:t>
      </w:r>
    </w:p>
    <w:p w14:paraId="2598D09D" w14:textId="5453E91C" w:rsidR="00485991" w:rsidRPr="00485991" w:rsidRDefault="00485991" w:rsidP="00485991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Datum</w:t>
      </w:r>
      <w:r w:rsidRPr="00485991">
        <w:rPr>
          <w:rFonts w:ascii="Times New Roman" w:hAnsi="Times New Roman"/>
          <w:noProof/>
          <w:lang w:val="sr-Latn-CS" w:eastAsia="en-US"/>
        </w:rPr>
        <w:t xml:space="preserve">: 27. </w:t>
      </w:r>
      <w:r>
        <w:rPr>
          <w:rFonts w:ascii="Times New Roman" w:hAnsi="Times New Roman"/>
          <w:noProof/>
          <w:lang w:val="sr-Latn-CS" w:eastAsia="en-US"/>
        </w:rPr>
        <w:t>decembra</w:t>
      </w:r>
      <w:r w:rsidRPr="00485991">
        <w:rPr>
          <w:rFonts w:ascii="Times New Roman" w:hAnsi="Times New Roman"/>
          <w:noProof/>
          <w:lang w:val="sr-Latn-CS" w:eastAsia="en-US"/>
        </w:rPr>
        <w:t xml:space="preserve"> 2022. </w:t>
      </w:r>
      <w:r>
        <w:rPr>
          <w:rFonts w:ascii="Times New Roman" w:hAnsi="Times New Roman"/>
          <w:noProof/>
          <w:lang w:val="sr-Latn-CS" w:eastAsia="en-US"/>
        </w:rPr>
        <w:t>godine</w:t>
      </w:r>
      <w:r w:rsidRPr="00485991">
        <w:rPr>
          <w:rFonts w:ascii="Times New Roman" w:hAnsi="Times New Roman"/>
          <w:noProof/>
          <w:lang w:val="sr-Latn-CS" w:eastAsia="en-US"/>
        </w:rPr>
        <w:tab/>
        <w:t xml:space="preserve"> </w:t>
      </w:r>
      <w:r>
        <w:rPr>
          <w:rFonts w:ascii="Times New Roman" w:hAnsi="Times New Roman"/>
          <w:noProof/>
          <w:lang w:val="sr-Latn-CS" w:eastAsia="en-US"/>
        </w:rPr>
        <w:t>NARODNE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SKUPŠTINE</w:t>
      </w:r>
    </w:p>
    <w:p w14:paraId="7287F0A6" w14:textId="77777777" w:rsidR="00485991" w:rsidRPr="00485991" w:rsidRDefault="00485991" w:rsidP="00485991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en-US"/>
        </w:rPr>
      </w:pPr>
    </w:p>
    <w:p w14:paraId="6427F36F" w14:textId="6E2BCC98" w:rsidR="00485991" w:rsidRPr="00485991" w:rsidRDefault="00485991" w:rsidP="00485991">
      <w:pPr>
        <w:tabs>
          <w:tab w:val="center" w:pos="7560"/>
        </w:tabs>
        <w:rPr>
          <w:rFonts w:ascii="Times New Roman" w:hAnsi="Times New Roman"/>
          <w:noProof/>
          <w:lang w:val="sr-Latn-CS" w:eastAsia="en-US"/>
        </w:rPr>
      </w:pPr>
      <w:r w:rsidRPr="00485991">
        <w:rPr>
          <w:rFonts w:ascii="Times New Roman" w:hAnsi="Times New Roman"/>
          <w:noProof/>
          <w:lang w:val="sr-Latn-CS" w:eastAsia="en-US"/>
        </w:rPr>
        <w:tab/>
      </w:r>
      <w:r>
        <w:rPr>
          <w:rFonts w:ascii="Times New Roman" w:hAnsi="Times New Roman"/>
          <w:noProof/>
          <w:lang w:val="sr-Latn-CS" w:eastAsia="en-US"/>
        </w:rPr>
        <w:t>Dr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Nenad</w:t>
      </w:r>
      <w:r w:rsidRPr="00485991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Stevandić</w:t>
      </w:r>
    </w:p>
    <w:p w14:paraId="6BB2CF26" w14:textId="77777777" w:rsidR="00485991" w:rsidRPr="00485991" w:rsidRDefault="00485991" w:rsidP="00485991">
      <w:pPr>
        <w:tabs>
          <w:tab w:val="left" w:pos="5295"/>
          <w:tab w:val="center" w:pos="7560"/>
        </w:tabs>
        <w:ind w:right="27"/>
        <w:rPr>
          <w:rFonts w:ascii="Times New Roman" w:hAnsi="Times New Roman"/>
          <w:noProof/>
          <w:lang w:val="sr-Latn-CS" w:eastAsia="en-US"/>
        </w:rPr>
      </w:pPr>
    </w:p>
    <w:p w14:paraId="45C1DF3D" w14:textId="77777777" w:rsidR="00485991" w:rsidRPr="00485991" w:rsidRDefault="00485991" w:rsidP="00485991">
      <w:pPr>
        <w:jc w:val="both"/>
        <w:rPr>
          <w:rFonts w:ascii="Times New Roman" w:hAnsi="Times New Roman"/>
          <w:noProof/>
          <w:lang w:val="sr-Latn-CS" w:eastAsia="en-US"/>
        </w:rPr>
      </w:pPr>
    </w:p>
    <w:p w14:paraId="399DF982" w14:textId="77777777" w:rsidR="00485991" w:rsidRPr="00485991" w:rsidRDefault="00485991" w:rsidP="00485991">
      <w:pPr>
        <w:jc w:val="both"/>
        <w:rPr>
          <w:rFonts w:ascii="Times New Roman" w:hAnsi="Times New Roman"/>
          <w:b/>
          <w:noProof/>
          <w:lang w:val="sr-Latn-CS"/>
        </w:rPr>
      </w:pPr>
    </w:p>
    <w:p w14:paraId="35DF7D30" w14:textId="77777777" w:rsidR="00F36178" w:rsidRPr="00485991" w:rsidRDefault="00F36178">
      <w:pPr>
        <w:rPr>
          <w:noProof/>
          <w:lang w:val="sr-Latn-CS"/>
        </w:rPr>
      </w:pPr>
    </w:p>
    <w:sectPr w:rsidR="00F36178" w:rsidRPr="00485991" w:rsidSect="00FF7CBE">
      <w:footerReference w:type="even" r:id="rId6"/>
      <w:footerReference w:type="default" r:id="rId7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E6AA" w14:textId="77777777" w:rsidR="00E62625" w:rsidRDefault="00E62625">
      <w:r>
        <w:separator/>
      </w:r>
    </w:p>
  </w:endnote>
  <w:endnote w:type="continuationSeparator" w:id="0">
    <w:p w14:paraId="777BB63F" w14:textId="77777777" w:rsidR="00E62625" w:rsidRDefault="00E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BB9A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1EF8CE" w14:textId="77777777" w:rsidR="00AA1B37" w:rsidRDefault="00000000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DEAB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</w:p>
  <w:p w14:paraId="11B32941" w14:textId="77777777" w:rsidR="00AA1B37" w:rsidRDefault="00000000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E0F9" w14:textId="77777777" w:rsidR="00E62625" w:rsidRDefault="00E62625">
      <w:r>
        <w:separator/>
      </w:r>
    </w:p>
  </w:footnote>
  <w:footnote w:type="continuationSeparator" w:id="0">
    <w:p w14:paraId="6C925B5C" w14:textId="77777777" w:rsidR="00E62625" w:rsidRDefault="00E62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0A"/>
    <w:rsid w:val="00125B4A"/>
    <w:rsid w:val="00485991"/>
    <w:rsid w:val="00D1790A"/>
    <w:rsid w:val="00E6262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4C7B3"/>
  <w15:chartTrackingRefBased/>
  <w15:docId w15:val="{FC15AA4A-AC91-4733-9379-37309A06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99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59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85991"/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styleId="PageNumber">
    <w:name w:val="page number"/>
    <w:basedOn w:val="DefaultParagraphFont"/>
    <w:rsid w:val="0048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2022-12-26T11:46:00Z</dcterms:created>
  <dcterms:modified xsi:type="dcterms:W3CDTF">2022-12-27T19:27:00Z</dcterms:modified>
</cp:coreProperties>
</file>